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4E4D54">
      <w:pPr>
        <w:spacing w:line="220" w:lineRule="atLea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65pt;margin-top:147.1pt;width:360.25pt;height:75.3pt;rotation:90;z-index:251660288" fillcolor="black">
            <v:textpath style="font-family:&quot;宋体&quot;;v-rotate-letters:t" trim="t" fitpath="t" string="安保服务招标书"/>
          </v:shape>
        </w:pict>
      </w: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31692B">
      <w:pPr>
        <w:spacing w:line="220" w:lineRule="atLeast"/>
        <w:ind w:firstLineChars="600" w:firstLine="1680"/>
        <w:rPr>
          <w:rFonts w:ascii="仿宋" w:eastAsia="仿宋" w:hAnsi="仿宋"/>
          <w:sz w:val="28"/>
          <w:szCs w:val="28"/>
        </w:rPr>
      </w:pPr>
      <w:r>
        <w:rPr>
          <w:rFonts w:ascii="仿宋" w:eastAsia="仿宋" w:hAnsi="仿宋" w:hint="eastAsia"/>
          <w:sz w:val="28"/>
          <w:szCs w:val="28"/>
        </w:rPr>
        <w:t>编制单位：海口安基实业发展有限公司</w:t>
      </w:r>
    </w:p>
    <w:p w:rsidR="00185805" w:rsidRDefault="0031692B">
      <w:pPr>
        <w:spacing w:line="220" w:lineRule="atLeast"/>
        <w:ind w:firstLineChars="600" w:firstLine="1680"/>
        <w:rPr>
          <w:rFonts w:ascii="仿宋" w:eastAsia="仿宋" w:hAnsi="仿宋"/>
          <w:sz w:val="28"/>
          <w:szCs w:val="28"/>
        </w:rPr>
      </w:pPr>
      <w:r>
        <w:rPr>
          <w:rFonts w:ascii="仿宋" w:eastAsia="仿宋" w:hAnsi="仿宋" w:hint="eastAsia"/>
          <w:sz w:val="28"/>
          <w:szCs w:val="28"/>
        </w:rPr>
        <w:t>编制时间：2020年8月4日</w:t>
      </w:r>
    </w:p>
    <w:p w:rsidR="00185805" w:rsidRDefault="00185805">
      <w:pPr>
        <w:spacing w:line="220" w:lineRule="atLeast"/>
      </w:pPr>
    </w:p>
    <w:p w:rsidR="00185805" w:rsidRDefault="00185805">
      <w:pPr>
        <w:spacing w:line="220" w:lineRule="atLeast"/>
      </w:pPr>
    </w:p>
    <w:p w:rsidR="00185805" w:rsidRDefault="00185805">
      <w:pPr>
        <w:spacing w:line="220" w:lineRule="atLeast"/>
      </w:pPr>
    </w:p>
    <w:p w:rsidR="00185805" w:rsidRDefault="00185805">
      <w:pPr>
        <w:spacing w:line="220" w:lineRule="atLeast"/>
        <w:sectPr w:rsidR="00185805">
          <w:headerReference w:type="default" r:id="rId7"/>
          <w:pgSz w:w="11906" w:h="16838"/>
          <w:pgMar w:top="1440" w:right="1800" w:bottom="1440" w:left="1800" w:header="708" w:footer="708" w:gutter="0"/>
          <w:pgNumType w:fmt="numberInDash" w:chapStyle="2"/>
          <w:cols w:space="708"/>
          <w:docGrid w:linePitch="360"/>
        </w:sectPr>
      </w:pPr>
    </w:p>
    <w:p w:rsidR="00185805" w:rsidRDefault="0031692B">
      <w:pPr>
        <w:spacing w:line="220" w:lineRule="atLeast"/>
        <w:rPr>
          <w:rFonts w:ascii="仿宋" w:eastAsia="仿宋" w:hAnsi="仿宋"/>
          <w:b/>
          <w:sz w:val="32"/>
          <w:szCs w:val="32"/>
        </w:rPr>
      </w:pPr>
      <w:r>
        <w:rPr>
          <w:rFonts w:ascii="仿宋" w:eastAsia="仿宋" w:hAnsi="仿宋" w:hint="eastAsia"/>
          <w:b/>
          <w:sz w:val="32"/>
          <w:szCs w:val="32"/>
        </w:rPr>
        <w:lastRenderedPageBreak/>
        <w:t>一、海口安基实业发展有限公司</w:t>
      </w:r>
      <w:r w:rsidR="00F65984">
        <w:rPr>
          <w:rFonts w:ascii="仿宋" w:eastAsia="仿宋" w:hAnsi="仿宋" w:hint="eastAsia"/>
          <w:b/>
          <w:sz w:val="32"/>
          <w:szCs w:val="32"/>
        </w:rPr>
        <w:t>简介</w:t>
      </w:r>
    </w:p>
    <w:p w:rsidR="00185805" w:rsidRDefault="0031692B">
      <w:pPr>
        <w:spacing w:line="220" w:lineRule="atLeast"/>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海口安基实业发展有限公司（简称“安基实业”）于2013年在海口综合保税区设立，由澳大利亚上市公司CAQ Holdings Ltd.（股票代码CAQ）全资拥有。</w:t>
      </w:r>
    </w:p>
    <w:p w:rsidR="00185805" w:rsidRDefault="0031692B">
      <w:pPr>
        <w:spacing w:line="220" w:lineRule="atLeast"/>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主要业务包括：</w:t>
      </w:r>
      <w:r w:rsidR="000F6D51" w:rsidRPr="000F6D51">
        <w:rPr>
          <w:rFonts w:ascii="仿宋" w:eastAsia="仿宋" w:hAnsi="仿宋" w:cs="Tahoma" w:hint="eastAsia"/>
          <w:color w:val="000000"/>
          <w:sz w:val="28"/>
          <w:szCs w:val="28"/>
          <w:shd w:val="clear" w:color="auto" w:fill="FFFFFF"/>
        </w:rPr>
        <w:t>园区保税仓储及物业租赁；国际品牌珠宝及轻奢产品的加工与展销；国际进口商品保税展示、展销；裸钻、钻石和黄金珠宝首饰批发与零售；奢侈品、文化艺术品的保税拍卖及保税会展业务；钻石珠宝电子商务等。</w:t>
      </w:r>
    </w:p>
    <w:p w:rsidR="00185805" w:rsidRDefault="0031692B">
      <w:pPr>
        <w:spacing w:line="220" w:lineRule="atLeast"/>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公司在海口综合保税区投资建设的钻石珠宝产业园占地80亩，总建筑面积约为8.7万平米，</w:t>
      </w:r>
      <w:r w:rsidR="000F6D51">
        <w:rPr>
          <w:rFonts w:ascii="仿宋" w:eastAsia="仿宋" w:hAnsi="仿宋" w:cs="Tahoma" w:hint="eastAsia"/>
          <w:color w:val="000000"/>
          <w:sz w:val="28"/>
          <w:szCs w:val="28"/>
          <w:shd w:val="clear" w:color="auto" w:fill="FFFFFF"/>
        </w:rPr>
        <w:t>包括</w:t>
      </w:r>
      <w:r w:rsidR="000F6D51" w:rsidRPr="000F6D51">
        <w:rPr>
          <w:rFonts w:ascii="仿宋" w:eastAsia="仿宋" w:hAnsi="仿宋" w:cs="Tahoma" w:hint="eastAsia"/>
          <w:color w:val="000000"/>
          <w:sz w:val="28"/>
          <w:szCs w:val="28"/>
          <w:shd w:val="clear" w:color="auto" w:fill="FFFFFF"/>
        </w:rPr>
        <w:t>一栋约2.2万平方米的国际商品展示中心，三栋共计1.8万平方米的工业加工厂房，四栋共计4.1万平方米的多功能保税仓库，一栋6000平方米的综合行政办公楼</w:t>
      </w:r>
      <w:r>
        <w:rPr>
          <w:rFonts w:ascii="仿宋" w:eastAsia="仿宋" w:hAnsi="仿宋" w:cs="Tahoma" w:hint="eastAsia"/>
          <w:color w:val="000000"/>
          <w:sz w:val="28"/>
          <w:szCs w:val="28"/>
          <w:shd w:val="clear" w:color="auto" w:fill="FFFFFF"/>
        </w:rPr>
        <w:t>。</w:t>
      </w:r>
    </w:p>
    <w:p w:rsidR="00185805" w:rsidRDefault="0031692B">
      <w:pPr>
        <w:spacing w:line="220" w:lineRule="atLeast"/>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项目地址：海南省澄迈县老城经济开发区南一环路69号海口综合保税区003号地块。</w:t>
      </w: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185805">
      <w:pPr>
        <w:spacing w:line="220" w:lineRule="atLeast"/>
        <w:ind w:firstLineChars="200" w:firstLine="560"/>
        <w:rPr>
          <w:rFonts w:ascii="仿宋" w:eastAsia="仿宋" w:hAnsi="仿宋" w:cs="Tahoma"/>
          <w:color w:val="000000"/>
          <w:sz w:val="28"/>
          <w:szCs w:val="28"/>
          <w:shd w:val="clear" w:color="auto" w:fill="FFFFFF"/>
        </w:rPr>
      </w:pPr>
    </w:p>
    <w:p w:rsidR="00185805" w:rsidRDefault="0031692B">
      <w:pPr>
        <w:spacing w:line="220" w:lineRule="atLeast"/>
        <w:rPr>
          <w:rFonts w:ascii="仿宋" w:eastAsia="仿宋" w:hAnsi="仿宋" w:cs="Tahoma"/>
          <w:b/>
          <w:color w:val="000000"/>
          <w:sz w:val="32"/>
          <w:szCs w:val="32"/>
          <w:shd w:val="clear" w:color="auto" w:fill="FFFFFF"/>
        </w:rPr>
      </w:pPr>
      <w:r>
        <w:rPr>
          <w:rFonts w:ascii="仿宋" w:eastAsia="仿宋" w:hAnsi="仿宋" w:cs="Tahoma" w:hint="eastAsia"/>
          <w:b/>
          <w:color w:val="000000"/>
          <w:sz w:val="32"/>
          <w:szCs w:val="32"/>
          <w:shd w:val="clear" w:color="auto" w:fill="FFFFFF"/>
        </w:rPr>
        <w:t>二、投标邀请函</w:t>
      </w:r>
    </w:p>
    <w:tbl>
      <w:tblPr>
        <w:tblStyle w:val="a5"/>
        <w:tblW w:w="0" w:type="auto"/>
        <w:tblLook w:val="04A0" w:firstRow="1" w:lastRow="0" w:firstColumn="1" w:lastColumn="0" w:noHBand="0" w:noVBand="1"/>
      </w:tblPr>
      <w:tblGrid>
        <w:gridCol w:w="1101"/>
        <w:gridCol w:w="2409"/>
        <w:gridCol w:w="5012"/>
      </w:tblGrid>
      <w:tr w:rsidR="00185805">
        <w:tc>
          <w:tcPr>
            <w:tcW w:w="1101" w:type="dxa"/>
            <w:vAlign w:val="center"/>
          </w:tcPr>
          <w:p w:rsidR="00185805" w:rsidRPr="00F65984" w:rsidRDefault="0031692B">
            <w:pPr>
              <w:spacing w:after="0" w:line="220" w:lineRule="atLeast"/>
              <w:jc w:val="center"/>
              <w:rPr>
                <w:rFonts w:ascii="仿宋" w:eastAsia="仿宋" w:hAnsi="仿宋" w:cs="Tahoma"/>
                <w:b/>
                <w:color w:val="000000"/>
                <w:sz w:val="28"/>
                <w:szCs w:val="28"/>
                <w:shd w:val="clear" w:color="auto" w:fill="FFFFFF"/>
              </w:rPr>
            </w:pPr>
            <w:r w:rsidRPr="00F65984">
              <w:rPr>
                <w:rFonts w:ascii="仿宋" w:eastAsia="仿宋" w:hAnsi="仿宋" w:cs="Tahoma" w:hint="eastAsia"/>
                <w:b/>
                <w:color w:val="000000"/>
                <w:sz w:val="28"/>
                <w:szCs w:val="28"/>
                <w:shd w:val="clear" w:color="auto" w:fill="FFFFFF"/>
              </w:rPr>
              <w:t>序号</w:t>
            </w:r>
          </w:p>
        </w:tc>
        <w:tc>
          <w:tcPr>
            <w:tcW w:w="2409" w:type="dxa"/>
            <w:vAlign w:val="center"/>
          </w:tcPr>
          <w:p w:rsidR="00185805" w:rsidRPr="00F65984" w:rsidRDefault="0031692B">
            <w:pPr>
              <w:spacing w:after="0" w:line="220" w:lineRule="atLeast"/>
              <w:jc w:val="center"/>
              <w:rPr>
                <w:rFonts w:ascii="仿宋" w:eastAsia="仿宋" w:hAnsi="仿宋" w:cs="Tahoma"/>
                <w:b/>
                <w:color w:val="000000"/>
                <w:sz w:val="28"/>
                <w:szCs w:val="28"/>
                <w:shd w:val="clear" w:color="auto" w:fill="FFFFFF"/>
              </w:rPr>
            </w:pPr>
            <w:r w:rsidRPr="00F65984">
              <w:rPr>
                <w:rFonts w:ascii="仿宋" w:eastAsia="仿宋" w:hAnsi="仿宋" w:cs="Tahoma" w:hint="eastAsia"/>
                <w:b/>
                <w:color w:val="000000"/>
                <w:sz w:val="28"/>
                <w:szCs w:val="28"/>
                <w:shd w:val="clear" w:color="auto" w:fill="FFFFFF"/>
              </w:rPr>
              <w:t>内容</w:t>
            </w:r>
          </w:p>
        </w:tc>
        <w:tc>
          <w:tcPr>
            <w:tcW w:w="5012" w:type="dxa"/>
            <w:vAlign w:val="center"/>
          </w:tcPr>
          <w:p w:rsidR="00185805" w:rsidRPr="00F65984" w:rsidRDefault="0031692B">
            <w:pPr>
              <w:spacing w:after="0" w:line="220" w:lineRule="atLeast"/>
              <w:jc w:val="center"/>
              <w:rPr>
                <w:rFonts w:ascii="仿宋" w:eastAsia="仿宋" w:hAnsi="仿宋" w:cs="Tahoma"/>
                <w:b/>
                <w:color w:val="000000"/>
                <w:sz w:val="28"/>
                <w:szCs w:val="28"/>
                <w:shd w:val="clear" w:color="auto" w:fill="FFFFFF"/>
              </w:rPr>
            </w:pPr>
            <w:r w:rsidRPr="00F65984">
              <w:rPr>
                <w:rFonts w:ascii="仿宋" w:eastAsia="仿宋" w:hAnsi="仿宋" w:cs="Tahoma" w:hint="eastAsia"/>
                <w:b/>
                <w:color w:val="000000"/>
                <w:sz w:val="28"/>
                <w:szCs w:val="28"/>
                <w:shd w:val="clear" w:color="auto" w:fill="FFFFFF"/>
              </w:rPr>
              <w:t>说明与要求</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项目名称</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安</w:t>
            </w:r>
            <w:r w:rsidR="000F6D51">
              <w:rPr>
                <w:rFonts w:ascii="仿宋" w:eastAsia="仿宋" w:hAnsi="仿宋" w:cs="Tahoma" w:hint="eastAsia"/>
                <w:color w:val="000000"/>
                <w:sz w:val="28"/>
                <w:szCs w:val="28"/>
                <w:shd w:val="clear" w:color="auto" w:fill="FFFFFF"/>
              </w:rPr>
              <w:t>保</w:t>
            </w:r>
            <w:r>
              <w:rPr>
                <w:rFonts w:ascii="仿宋" w:eastAsia="仿宋" w:hAnsi="仿宋" w:cs="Tahoma" w:hint="eastAsia"/>
                <w:color w:val="000000"/>
                <w:sz w:val="28"/>
                <w:szCs w:val="28"/>
                <w:shd w:val="clear" w:color="auto" w:fill="FFFFFF"/>
              </w:rPr>
              <w:t>服务</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资金来源</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企业自筹</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3</w:t>
            </w:r>
          </w:p>
        </w:tc>
        <w:tc>
          <w:tcPr>
            <w:tcW w:w="2409" w:type="dxa"/>
            <w:vAlign w:val="center"/>
          </w:tcPr>
          <w:p w:rsidR="00185805" w:rsidRDefault="0013770E">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招标</w:t>
            </w:r>
            <w:r w:rsidR="0031692B">
              <w:rPr>
                <w:rFonts w:ascii="仿宋" w:eastAsia="仿宋" w:hAnsi="仿宋" w:cs="Tahoma" w:hint="eastAsia"/>
                <w:color w:val="000000"/>
                <w:sz w:val="28"/>
                <w:szCs w:val="28"/>
                <w:shd w:val="clear" w:color="auto" w:fill="FFFFFF"/>
              </w:rPr>
              <w:t>方式</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公开招标</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4</w:t>
            </w:r>
          </w:p>
        </w:tc>
        <w:tc>
          <w:tcPr>
            <w:tcW w:w="2409" w:type="dxa"/>
            <w:vAlign w:val="center"/>
          </w:tcPr>
          <w:p w:rsidR="00185805" w:rsidRDefault="0013770E">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招标</w:t>
            </w:r>
            <w:r w:rsidR="0031692B">
              <w:rPr>
                <w:rFonts w:ascii="仿宋" w:eastAsia="仿宋" w:hAnsi="仿宋" w:cs="Tahoma" w:hint="eastAsia"/>
                <w:color w:val="000000"/>
                <w:sz w:val="28"/>
                <w:szCs w:val="28"/>
                <w:shd w:val="clear" w:color="auto" w:fill="FFFFFF"/>
              </w:rPr>
              <w:t>方</w:t>
            </w:r>
          </w:p>
        </w:tc>
        <w:tc>
          <w:tcPr>
            <w:tcW w:w="5012" w:type="dxa"/>
          </w:tcPr>
          <w:p w:rsidR="00185805" w:rsidRDefault="0031692B" w:rsidP="0013770E">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名称：海口安基实业发展有限公司</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5</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评标办法</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择优选择</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6</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招标内容</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具体见招标文件</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7</w:t>
            </w:r>
          </w:p>
        </w:tc>
        <w:tc>
          <w:tcPr>
            <w:tcW w:w="2409" w:type="dxa"/>
            <w:vAlign w:val="center"/>
          </w:tcPr>
          <w:p w:rsidR="000F6D51"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投标供应商</w:t>
            </w:r>
          </w:p>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资格要求</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具体见招标文件</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8</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勘查现场</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不组织，自费</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9</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投标货币</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人民币</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10</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投标语言</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中文</w:t>
            </w:r>
          </w:p>
        </w:tc>
      </w:tr>
      <w:tr w:rsidR="00185805">
        <w:tc>
          <w:tcPr>
            <w:tcW w:w="1101"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11</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投标文件份数</w:t>
            </w:r>
          </w:p>
        </w:tc>
        <w:tc>
          <w:tcPr>
            <w:tcW w:w="5012" w:type="dxa"/>
          </w:tcPr>
          <w:p w:rsidR="00185805" w:rsidRDefault="00F65984">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正本一份，副本一份</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2</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签字或盖章要求</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投标供应商加盖单位公章和法定代表人或其授权代表印章。投标文件中涉及的公章必须是投标供应商全称的公章，不得使用投标专用章、合同章等类似图章代替。</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3</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密封、装订要求</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投标供应商投标文件外包装应有投标供应商公章及法定代表人或其授权代表印章（或签字）。</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4</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履约承诺</w:t>
            </w:r>
          </w:p>
        </w:tc>
        <w:tc>
          <w:tcPr>
            <w:tcW w:w="5012" w:type="dxa"/>
          </w:tcPr>
          <w:p w:rsidR="00185805" w:rsidRDefault="0031692B" w:rsidP="000F6D51">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合同签订前中标供应商应提供伍万元履约保证金至</w:t>
            </w:r>
            <w:r w:rsidR="000F6D51">
              <w:rPr>
                <w:rFonts w:ascii="仿宋" w:eastAsia="仿宋" w:hAnsi="仿宋" w:cs="Tahoma" w:hint="eastAsia"/>
                <w:color w:val="000000"/>
                <w:sz w:val="28"/>
                <w:szCs w:val="28"/>
                <w:shd w:val="clear" w:color="auto" w:fill="FFFFFF"/>
              </w:rPr>
              <w:t>招标</w:t>
            </w:r>
            <w:r>
              <w:rPr>
                <w:rFonts w:ascii="仿宋" w:eastAsia="仿宋" w:hAnsi="仿宋" w:cs="Tahoma" w:hint="eastAsia"/>
                <w:color w:val="000000"/>
                <w:sz w:val="28"/>
                <w:szCs w:val="28"/>
                <w:shd w:val="clear" w:color="auto" w:fill="FFFFFF"/>
              </w:rPr>
              <w:t>人指定账户。</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5</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投标截止时间</w:t>
            </w:r>
          </w:p>
        </w:tc>
        <w:tc>
          <w:tcPr>
            <w:tcW w:w="5012" w:type="dxa"/>
          </w:tcPr>
          <w:p w:rsidR="00185805" w:rsidRDefault="0031692B" w:rsidP="005A6828">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2020年8月</w:t>
            </w:r>
            <w:r w:rsidR="00B30D3F">
              <w:rPr>
                <w:rFonts w:ascii="仿宋" w:eastAsia="仿宋" w:hAnsi="仿宋" w:cs="Tahoma" w:hint="eastAsia"/>
                <w:color w:val="000000"/>
                <w:sz w:val="28"/>
                <w:szCs w:val="28"/>
                <w:shd w:val="clear" w:color="auto" w:fill="FFFFFF"/>
              </w:rPr>
              <w:t>16</w:t>
            </w:r>
            <w:r>
              <w:rPr>
                <w:rFonts w:ascii="仿宋" w:eastAsia="仿宋" w:hAnsi="仿宋" w:cs="Tahoma" w:hint="eastAsia"/>
                <w:color w:val="000000"/>
                <w:sz w:val="28"/>
                <w:szCs w:val="28"/>
                <w:shd w:val="clear" w:color="auto" w:fill="FFFFFF"/>
              </w:rPr>
              <w:t>日 17:00</w:t>
            </w:r>
            <w:r w:rsidR="005A6828">
              <w:rPr>
                <w:rFonts w:ascii="仿宋" w:eastAsia="仿宋" w:hAnsi="仿宋" w:cs="Tahoma" w:hint="eastAsia"/>
                <w:color w:val="000000"/>
                <w:sz w:val="28"/>
                <w:szCs w:val="28"/>
                <w:shd w:val="clear" w:color="auto" w:fill="FFFFFF"/>
              </w:rPr>
              <w:t>时</w:t>
            </w:r>
            <w:r>
              <w:rPr>
                <w:rFonts w:ascii="仿宋" w:eastAsia="仿宋" w:hAnsi="仿宋" w:cs="Tahoma" w:hint="eastAsia"/>
                <w:color w:val="000000"/>
                <w:sz w:val="28"/>
                <w:szCs w:val="28"/>
                <w:shd w:val="clear" w:color="auto" w:fill="FFFFFF"/>
              </w:rPr>
              <w:t xml:space="preserve"> 截止</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6</w:t>
            </w:r>
          </w:p>
        </w:tc>
        <w:tc>
          <w:tcPr>
            <w:tcW w:w="2409" w:type="dxa"/>
            <w:vAlign w:val="center"/>
          </w:tcPr>
          <w:p w:rsidR="006C38A3"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投标文件递交</w:t>
            </w:r>
          </w:p>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时间及地点</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投标截止日前每日9:00-17</w:t>
            </w:r>
            <w:r w:rsidR="006C38A3">
              <w:rPr>
                <w:rFonts w:ascii="仿宋" w:eastAsia="仿宋" w:hAnsi="仿宋" w:cs="Tahoma" w:hint="eastAsia"/>
                <w:color w:val="000000"/>
                <w:sz w:val="28"/>
                <w:szCs w:val="28"/>
                <w:shd w:val="clear" w:color="auto" w:fill="FFFFFF"/>
              </w:rPr>
              <w:t>:</w:t>
            </w:r>
            <w:r>
              <w:rPr>
                <w:rFonts w:ascii="仿宋" w:eastAsia="仿宋" w:hAnsi="仿宋" w:cs="Tahoma" w:hint="eastAsia"/>
                <w:color w:val="000000"/>
                <w:sz w:val="28"/>
                <w:szCs w:val="28"/>
                <w:shd w:val="clear" w:color="auto" w:fill="FFFFFF"/>
              </w:rPr>
              <w:t>00</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海南省澄迈县老城经济开发区南一环路69号海口综合保税区003号地块海口安基实业发展有限公司物管部办公室</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379EA">
              <w:rPr>
                <w:rFonts w:ascii="仿宋" w:eastAsia="仿宋" w:hAnsi="仿宋" w:cs="Tahoma"/>
                <w:color w:val="000000"/>
                <w:sz w:val="28"/>
                <w:szCs w:val="28"/>
                <w:shd w:val="clear" w:color="auto" w:fill="FFFFFF"/>
              </w:rPr>
              <w:t>7</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开标时间</w:t>
            </w:r>
          </w:p>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开标地点</w:t>
            </w:r>
          </w:p>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注意事项</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时间：2020年8月</w:t>
            </w:r>
            <w:r w:rsidR="00B30D3F">
              <w:rPr>
                <w:rFonts w:ascii="仿宋" w:eastAsia="仿宋" w:hAnsi="仿宋" w:cs="Tahoma" w:hint="eastAsia"/>
                <w:color w:val="000000"/>
                <w:sz w:val="28"/>
                <w:szCs w:val="28"/>
                <w:shd w:val="clear" w:color="auto" w:fill="FFFFFF"/>
              </w:rPr>
              <w:t>21</w:t>
            </w:r>
            <w:r>
              <w:rPr>
                <w:rFonts w:ascii="仿宋" w:eastAsia="仿宋" w:hAnsi="仿宋" w:cs="Tahoma" w:hint="eastAsia"/>
                <w:color w:val="000000"/>
                <w:sz w:val="28"/>
                <w:szCs w:val="28"/>
                <w:shd w:val="clear" w:color="auto" w:fill="FFFFFF"/>
              </w:rPr>
              <w:t xml:space="preserve">日 </w:t>
            </w:r>
            <w:r w:rsidR="00704383">
              <w:rPr>
                <w:rFonts w:ascii="仿宋" w:eastAsia="仿宋" w:hAnsi="仿宋" w:cs="Tahoma" w:hint="eastAsia"/>
                <w:color w:val="000000"/>
                <w:sz w:val="28"/>
                <w:szCs w:val="28"/>
                <w:shd w:val="clear" w:color="auto" w:fill="FFFFFF"/>
              </w:rPr>
              <w:t>10</w:t>
            </w:r>
            <w:r w:rsidR="006C38A3">
              <w:rPr>
                <w:rFonts w:ascii="仿宋" w:eastAsia="仿宋" w:hAnsi="仿宋" w:cs="Tahoma" w:hint="eastAsia"/>
                <w:color w:val="000000"/>
                <w:sz w:val="28"/>
                <w:szCs w:val="28"/>
                <w:shd w:val="clear" w:color="auto" w:fill="FFFFFF"/>
              </w:rPr>
              <w:t>:</w:t>
            </w:r>
            <w:r w:rsidR="00704383">
              <w:rPr>
                <w:rFonts w:ascii="仿宋" w:eastAsia="仿宋" w:hAnsi="仿宋" w:cs="Tahoma" w:hint="eastAsia"/>
                <w:color w:val="000000"/>
                <w:sz w:val="28"/>
                <w:szCs w:val="28"/>
                <w:shd w:val="clear" w:color="auto" w:fill="FFFFFF"/>
              </w:rPr>
              <w:t>00</w:t>
            </w:r>
            <w:r w:rsidR="005A6828">
              <w:rPr>
                <w:rFonts w:ascii="仿宋" w:eastAsia="仿宋" w:hAnsi="仿宋" w:cs="Tahoma" w:hint="eastAsia"/>
                <w:color w:val="000000"/>
                <w:sz w:val="28"/>
                <w:szCs w:val="28"/>
                <w:shd w:val="clear" w:color="auto" w:fill="FFFFFF"/>
              </w:rPr>
              <w:t>时</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地点：海口安基实业发展有限公司会议室</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注意事项:参加开标会的投标供应商的法定代表人或其授权代表须携带“身份证原件”“投标邀请函”，务必准时参</w:t>
            </w:r>
            <w:r>
              <w:rPr>
                <w:rFonts w:ascii="仿宋" w:eastAsia="仿宋" w:hAnsi="仿宋" w:cs="Tahoma" w:hint="eastAsia"/>
                <w:color w:val="000000"/>
                <w:sz w:val="28"/>
                <w:szCs w:val="28"/>
                <w:shd w:val="clear" w:color="auto" w:fill="FFFFFF"/>
              </w:rPr>
              <w:lastRenderedPageBreak/>
              <w:t>加并签名，迟到未到的视为自动弃权。</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lastRenderedPageBreak/>
              <w:t>1</w:t>
            </w:r>
            <w:r w:rsidR="00A379EA">
              <w:rPr>
                <w:rFonts w:ascii="仿宋" w:eastAsia="仿宋" w:hAnsi="仿宋" w:cs="Tahoma"/>
                <w:color w:val="000000"/>
                <w:sz w:val="28"/>
                <w:szCs w:val="28"/>
                <w:shd w:val="clear" w:color="auto" w:fill="FFFFFF"/>
              </w:rPr>
              <w:t>8</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开标程序</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1、宣布开标纪律及简单欢迎词；</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2、公布在投标截止时间前递交投标文件的投标供应商名称，并点名确认投标供应商是否派遣授权代表到场；</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3、宣布记录人、监督人员等有关人员姓名；</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4、密封情况检查：由监督人员公示，投标供应商共同监督；</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5、开标顺序：投标供应商送达投标文件的时间先后开启。开启前投标供应商可做7分钟简短介绍；</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6、确认开标结果：投标供应商授权代表现场存在异议的当场提出，无异议先行退场。甲方内部商榷后公布中标者；</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7、宣布开标结束。</w:t>
            </w:r>
          </w:p>
        </w:tc>
      </w:tr>
      <w:tr w:rsidR="00185805">
        <w:tc>
          <w:tcPr>
            <w:tcW w:w="1101" w:type="dxa"/>
            <w:vAlign w:val="center"/>
          </w:tcPr>
          <w:p w:rsidR="00185805" w:rsidRDefault="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color w:val="000000"/>
                <w:sz w:val="28"/>
                <w:szCs w:val="28"/>
                <w:shd w:val="clear" w:color="auto" w:fill="FFFFFF"/>
              </w:rPr>
              <w:t>19</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评审委员会</w:t>
            </w:r>
          </w:p>
        </w:tc>
        <w:tc>
          <w:tcPr>
            <w:tcW w:w="5012" w:type="dxa"/>
          </w:tcPr>
          <w:p w:rsidR="00185805" w:rsidRDefault="00D72B76" w:rsidP="00D72B76">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甲方代表组成：公司</w:t>
            </w:r>
            <w:r w:rsidR="0031692B">
              <w:rPr>
                <w:rFonts w:ascii="仿宋" w:eastAsia="仿宋" w:hAnsi="仿宋" w:cs="Tahoma" w:hint="eastAsia"/>
                <w:color w:val="000000"/>
                <w:sz w:val="28"/>
                <w:szCs w:val="28"/>
                <w:shd w:val="clear" w:color="auto" w:fill="FFFFFF"/>
              </w:rPr>
              <w:t>领导、</w:t>
            </w:r>
            <w:r>
              <w:rPr>
                <w:rFonts w:ascii="仿宋" w:eastAsia="仿宋" w:hAnsi="仿宋" w:cs="Tahoma" w:hint="eastAsia"/>
                <w:color w:val="000000"/>
                <w:sz w:val="28"/>
                <w:szCs w:val="28"/>
                <w:shd w:val="clear" w:color="auto" w:fill="FFFFFF"/>
              </w:rPr>
              <w:t>相关部门</w:t>
            </w:r>
            <w:r w:rsidR="006C38A3">
              <w:rPr>
                <w:rFonts w:ascii="仿宋" w:eastAsia="仿宋" w:hAnsi="仿宋" w:cs="Tahoma" w:hint="eastAsia"/>
                <w:color w:val="000000"/>
                <w:sz w:val="28"/>
                <w:szCs w:val="28"/>
                <w:shd w:val="clear" w:color="auto" w:fill="FFFFFF"/>
              </w:rPr>
              <w:t>负责人</w:t>
            </w:r>
          </w:p>
        </w:tc>
      </w:tr>
      <w:tr w:rsidR="00185805">
        <w:tc>
          <w:tcPr>
            <w:tcW w:w="1101" w:type="dxa"/>
            <w:vAlign w:val="center"/>
          </w:tcPr>
          <w:p w:rsidR="00185805" w:rsidRDefault="0031692B" w:rsidP="00A379EA">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w:t>
            </w:r>
            <w:r w:rsidR="00A379EA">
              <w:rPr>
                <w:rFonts w:ascii="仿宋" w:eastAsia="仿宋" w:hAnsi="仿宋" w:cs="Tahoma"/>
                <w:color w:val="000000"/>
                <w:sz w:val="28"/>
                <w:szCs w:val="28"/>
                <w:shd w:val="clear" w:color="auto" w:fill="FFFFFF"/>
              </w:rPr>
              <w:t>0</w:t>
            </w:r>
          </w:p>
        </w:tc>
        <w:tc>
          <w:tcPr>
            <w:tcW w:w="2409" w:type="dxa"/>
            <w:vAlign w:val="center"/>
          </w:tcPr>
          <w:p w:rsidR="00185805" w:rsidRDefault="0031692B">
            <w:pPr>
              <w:spacing w:after="0" w:line="220" w:lineRule="atLeast"/>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免责声明</w:t>
            </w:r>
          </w:p>
        </w:tc>
        <w:tc>
          <w:tcPr>
            <w:tcW w:w="5012" w:type="dxa"/>
          </w:tcPr>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投标供应商自行承担投标过程中产生的费用。无论何种因素导致</w:t>
            </w:r>
            <w:r w:rsidR="00212A41">
              <w:rPr>
                <w:rFonts w:ascii="仿宋" w:eastAsia="仿宋" w:hAnsi="仿宋" w:cs="Tahoma" w:hint="eastAsia"/>
                <w:color w:val="000000"/>
                <w:sz w:val="28"/>
                <w:szCs w:val="28"/>
                <w:shd w:val="clear" w:color="auto" w:fill="FFFFFF"/>
              </w:rPr>
              <w:t>招标</w:t>
            </w:r>
            <w:r>
              <w:rPr>
                <w:rFonts w:ascii="仿宋" w:eastAsia="仿宋" w:hAnsi="仿宋" w:cs="Tahoma" w:hint="eastAsia"/>
                <w:color w:val="000000"/>
                <w:sz w:val="28"/>
                <w:szCs w:val="28"/>
                <w:shd w:val="clear" w:color="auto" w:fill="FFFFFF"/>
              </w:rPr>
              <w:t>项目延期开标、废标（流标）、投标供应商未中标、项目终止</w:t>
            </w:r>
            <w:r w:rsidR="00212A41">
              <w:rPr>
                <w:rFonts w:ascii="仿宋" w:eastAsia="仿宋" w:hAnsi="仿宋" w:cs="Tahoma" w:hint="eastAsia"/>
                <w:color w:val="000000"/>
                <w:sz w:val="28"/>
                <w:szCs w:val="28"/>
                <w:shd w:val="clear" w:color="auto" w:fill="FFFFFF"/>
              </w:rPr>
              <w:t>招标</w:t>
            </w:r>
            <w:r>
              <w:rPr>
                <w:rFonts w:ascii="仿宋" w:eastAsia="仿宋" w:hAnsi="仿宋" w:cs="Tahoma" w:hint="eastAsia"/>
                <w:color w:val="000000"/>
                <w:sz w:val="28"/>
                <w:szCs w:val="28"/>
                <w:shd w:val="clear" w:color="auto" w:fill="FFFFFF"/>
              </w:rPr>
              <w:t>的，</w:t>
            </w:r>
            <w:r w:rsidR="00212A41">
              <w:rPr>
                <w:rFonts w:ascii="仿宋" w:eastAsia="仿宋" w:hAnsi="仿宋" w:cs="Tahoma" w:hint="eastAsia"/>
                <w:color w:val="000000"/>
                <w:sz w:val="28"/>
                <w:szCs w:val="28"/>
                <w:shd w:val="clear" w:color="auto" w:fill="FFFFFF"/>
              </w:rPr>
              <w:t>招标</w:t>
            </w:r>
            <w:r>
              <w:rPr>
                <w:rFonts w:ascii="仿宋" w:eastAsia="仿宋" w:hAnsi="仿宋" w:cs="Tahoma" w:hint="eastAsia"/>
                <w:color w:val="000000"/>
                <w:sz w:val="28"/>
                <w:szCs w:val="28"/>
                <w:shd w:val="clear" w:color="auto" w:fill="FFFFFF"/>
              </w:rPr>
              <w:t>人不承担供应商投标过程所产生的费用</w:t>
            </w:r>
            <w:r w:rsidR="009E0BD0">
              <w:rPr>
                <w:rFonts w:ascii="仿宋" w:eastAsia="仿宋" w:hAnsi="仿宋" w:cs="Tahoma" w:hint="eastAsia"/>
                <w:color w:val="000000"/>
                <w:sz w:val="28"/>
                <w:szCs w:val="28"/>
                <w:shd w:val="clear" w:color="auto" w:fill="FFFFFF"/>
              </w:rPr>
              <w:t>，且</w:t>
            </w:r>
            <w:r w:rsidR="009E0BD0">
              <w:rPr>
                <w:rFonts w:ascii="仿宋" w:eastAsia="仿宋" w:hAnsi="仿宋" w:cs="Tahoma"/>
                <w:color w:val="000000"/>
                <w:sz w:val="28"/>
                <w:szCs w:val="28"/>
                <w:shd w:val="clear" w:color="auto" w:fill="FFFFFF"/>
              </w:rPr>
              <w:t>不退</w:t>
            </w:r>
            <w:r w:rsidR="009E0BD0">
              <w:rPr>
                <w:rFonts w:ascii="仿宋" w:eastAsia="仿宋" w:hAnsi="仿宋" w:cs="Tahoma" w:hint="eastAsia"/>
                <w:color w:val="000000"/>
                <w:sz w:val="28"/>
                <w:szCs w:val="28"/>
                <w:shd w:val="clear" w:color="auto" w:fill="FFFFFF"/>
              </w:rPr>
              <w:t>还</w:t>
            </w:r>
            <w:r w:rsidR="009E0BD0">
              <w:rPr>
                <w:rFonts w:ascii="仿宋" w:eastAsia="仿宋" w:hAnsi="仿宋" w:cs="Tahoma"/>
                <w:color w:val="000000"/>
                <w:sz w:val="28"/>
                <w:szCs w:val="28"/>
                <w:shd w:val="clear" w:color="auto" w:fill="FFFFFF"/>
              </w:rPr>
              <w:t>投标材料</w:t>
            </w:r>
            <w:bookmarkStart w:id="0" w:name="_GoBack"/>
            <w:bookmarkEnd w:id="0"/>
            <w:r>
              <w:rPr>
                <w:rFonts w:ascii="仿宋" w:eastAsia="仿宋" w:hAnsi="仿宋" w:cs="Tahoma" w:hint="eastAsia"/>
                <w:color w:val="000000"/>
                <w:sz w:val="28"/>
                <w:szCs w:val="28"/>
                <w:shd w:val="clear" w:color="auto" w:fill="FFFFFF"/>
              </w:rPr>
              <w:t>。</w:t>
            </w:r>
          </w:p>
          <w:p w:rsidR="00185805" w:rsidRDefault="0031692B">
            <w:pPr>
              <w:spacing w:after="0" w:line="220" w:lineRule="atLeast"/>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投标供应商在投标、合同履约过程中必须做好安全保障工作，不因项目开展而危及自身、财产安全。若发生任何安全事故由投标供应商自行负责。</w:t>
            </w:r>
          </w:p>
        </w:tc>
      </w:tr>
    </w:tbl>
    <w:p w:rsidR="00185805" w:rsidRDefault="00185805">
      <w:pPr>
        <w:spacing w:line="220" w:lineRule="atLeast"/>
        <w:rPr>
          <w:rFonts w:ascii="仿宋" w:eastAsia="仿宋" w:hAnsi="仿宋" w:cs="Tahoma"/>
          <w:b/>
          <w:color w:val="000000"/>
          <w:sz w:val="32"/>
          <w:szCs w:val="32"/>
          <w:shd w:val="clear" w:color="auto" w:fill="FFFFFF"/>
        </w:rPr>
      </w:pPr>
    </w:p>
    <w:p w:rsidR="00185805" w:rsidRDefault="00185805">
      <w:pPr>
        <w:spacing w:line="220" w:lineRule="atLeast"/>
        <w:rPr>
          <w:rFonts w:ascii="仿宋" w:eastAsia="仿宋" w:hAnsi="仿宋" w:cs="Tahoma"/>
          <w:b/>
          <w:color w:val="000000"/>
          <w:sz w:val="32"/>
          <w:szCs w:val="32"/>
          <w:shd w:val="clear" w:color="auto" w:fill="FFFFFF"/>
        </w:rPr>
      </w:pPr>
    </w:p>
    <w:p w:rsidR="00185805" w:rsidRDefault="00185805">
      <w:pPr>
        <w:spacing w:line="220" w:lineRule="atLeast"/>
        <w:rPr>
          <w:rFonts w:ascii="仿宋" w:eastAsia="仿宋" w:hAnsi="仿宋" w:cs="Tahoma"/>
          <w:b/>
          <w:color w:val="000000"/>
          <w:sz w:val="32"/>
          <w:szCs w:val="32"/>
          <w:shd w:val="clear" w:color="auto" w:fill="FFFFFF"/>
        </w:rPr>
      </w:pPr>
    </w:p>
    <w:p w:rsidR="00185805" w:rsidRDefault="00185805">
      <w:pPr>
        <w:spacing w:line="220" w:lineRule="atLeast"/>
        <w:rPr>
          <w:rFonts w:ascii="仿宋" w:eastAsia="仿宋" w:hAnsi="仿宋" w:cs="Tahoma"/>
          <w:b/>
          <w:color w:val="000000"/>
          <w:sz w:val="32"/>
          <w:szCs w:val="32"/>
          <w:shd w:val="clear" w:color="auto" w:fill="FFFFFF"/>
        </w:rPr>
      </w:pPr>
    </w:p>
    <w:p w:rsidR="00185805" w:rsidRDefault="00185805">
      <w:pPr>
        <w:spacing w:line="220" w:lineRule="atLeast"/>
        <w:rPr>
          <w:rFonts w:ascii="仿宋" w:eastAsia="仿宋" w:hAnsi="仿宋" w:cs="Tahoma"/>
          <w:b/>
          <w:color w:val="000000"/>
          <w:sz w:val="32"/>
          <w:szCs w:val="32"/>
          <w:shd w:val="clear" w:color="auto" w:fill="FFFFFF"/>
        </w:rPr>
      </w:pPr>
    </w:p>
    <w:p w:rsidR="00502548" w:rsidRDefault="00502548">
      <w:pPr>
        <w:spacing w:line="220" w:lineRule="atLeast"/>
        <w:rPr>
          <w:rFonts w:ascii="仿宋" w:eastAsia="仿宋" w:hAnsi="仿宋" w:cs="Tahoma"/>
          <w:b/>
          <w:color w:val="000000"/>
          <w:sz w:val="32"/>
          <w:szCs w:val="32"/>
          <w:shd w:val="clear" w:color="auto" w:fill="FFFFFF"/>
        </w:rPr>
      </w:pPr>
    </w:p>
    <w:p w:rsidR="00185805" w:rsidRDefault="0031692B">
      <w:pPr>
        <w:spacing w:line="220" w:lineRule="atLeast"/>
        <w:rPr>
          <w:rFonts w:ascii="仿宋" w:eastAsia="仿宋" w:hAnsi="仿宋"/>
          <w:b/>
          <w:sz w:val="32"/>
          <w:szCs w:val="32"/>
        </w:rPr>
      </w:pPr>
      <w:r>
        <w:rPr>
          <w:rFonts w:ascii="仿宋" w:eastAsia="仿宋" w:hAnsi="仿宋" w:hint="eastAsia"/>
          <w:b/>
          <w:sz w:val="32"/>
          <w:szCs w:val="32"/>
        </w:rPr>
        <w:lastRenderedPageBreak/>
        <w:t>三、安保服务项目招标内容要求及概况</w:t>
      </w:r>
    </w:p>
    <w:p w:rsidR="00185805" w:rsidRDefault="0031692B" w:rsidP="00212A41">
      <w:pPr>
        <w:spacing w:line="220" w:lineRule="atLeast"/>
        <w:ind w:firstLineChars="200" w:firstLine="56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本项目是为海口安基实业发展有限公司园区提供安保服务工作</w:t>
      </w:r>
      <w:r w:rsidR="00212A41">
        <w:rPr>
          <w:rFonts w:ascii="仿宋" w:eastAsia="仿宋" w:hAnsi="仿宋" w:cs="Tahoma" w:hint="eastAsia"/>
          <w:color w:val="000000"/>
          <w:sz w:val="28"/>
          <w:szCs w:val="28"/>
          <w:shd w:val="clear" w:color="auto" w:fill="FFFFFF"/>
        </w:rPr>
        <w:t>，</w:t>
      </w:r>
      <w:r w:rsidR="00212A41">
        <w:rPr>
          <w:rFonts w:ascii="仿宋" w:eastAsia="仿宋" w:hAnsi="仿宋" w:cs="Tahoma"/>
          <w:color w:val="000000"/>
          <w:sz w:val="28"/>
          <w:szCs w:val="28"/>
          <w:shd w:val="clear" w:color="auto" w:fill="FFFFFF"/>
        </w:rPr>
        <w:t>主要</w:t>
      </w:r>
      <w:r>
        <w:rPr>
          <w:rFonts w:ascii="仿宋" w:eastAsia="仿宋" w:hAnsi="仿宋" w:cs="Tahoma" w:hint="eastAsia"/>
          <w:color w:val="000000"/>
          <w:sz w:val="28"/>
          <w:szCs w:val="28"/>
          <w:shd w:val="clear" w:color="auto" w:fill="FFFFFF"/>
        </w:rPr>
        <w:t>负责园区内的安保消防安全、</w:t>
      </w:r>
      <w:r w:rsidR="00212A41">
        <w:rPr>
          <w:rFonts w:ascii="仿宋" w:eastAsia="仿宋" w:hAnsi="仿宋" w:cs="Tahoma" w:hint="eastAsia"/>
          <w:color w:val="000000"/>
          <w:sz w:val="28"/>
          <w:szCs w:val="28"/>
          <w:shd w:val="clear" w:color="auto" w:fill="FFFFFF"/>
        </w:rPr>
        <w:t>防火防盗安全</w:t>
      </w:r>
      <w:r w:rsidR="00212A41">
        <w:rPr>
          <w:rFonts w:ascii="仿宋" w:eastAsia="仿宋" w:hAnsi="仿宋" w:cs="Tahoma"/>
          <w:color w:val="000000"/>
          <w:sz w:val="28"/>
          <w:szCs w:val="28"/>
          <w:shd w:val="clear" w:color="auto" w:fill="FFFFFF"/>
        </w:rPr>
        <w:t>，</w:t>
      </w:r>
      <w:r>
        <w:rPr>
          <w:rFonts w:ascii="仿宋" w:eastAsia="仿宋" w:hAnsi="仿宋" w:cs="Tahoma" w:hint="eastAsia"/>
          <w:color w:val="000000"/>
          <w:sz w:val="28"/>
          <w:szCs w:val="28"/>
          <w:shd w:val="clear" w:color="auto" w:fill="FFFFFF"/>
        </w:rPr>
        <w:t>来访人员、出入人员、车辆的检查登记</w:t>
      </w:r>
      <w:r w:rsidR="00212A41">
        <w:rPr>
          <w:rFonts w:ascii="仿宋" w:eastAsia="仿宋" w:hAnsi="仿宋" w:cs="Tahoma" w:hint="eastAsia"/>
          <w:color w:val="000000"/>
          <w:sz w:val="28"/>
          <w:szCs w:val="28"/>
          <w:shd w:val="clear" w:color="auto" w:fill="FFFFFF"/>
        </w:rPr>
        <w:t>、夜间各建筑楼层消防巡逻（已设置打点巡逻点，随需更新）</w:t>
      </w:r>
      <w:r>
        <w:rPr>
          <w:rFonts w:ascii="仿宋" w:eastAsia="仿宋" w:hAnsi="仿宋" w:cs="Tahoma" w:hint="eastAsia"/>
          <w:color w:val="000000"/>
          <w:sz w:val="28"/>
          <w:szCs w:val="28"/>
          <w:shd w:val="clear" w:color="auto" w:fill="FFFFFF"/>
        </w:rPr>
        <w:t>。四个</w:t>
      </w:r>
      <w:r w:rsidR="00212A41">
        <w:rPr>
          <w:rFonts w:ascii="仿宋" w:eastAsia="仿宋" w:hAnsi="仿宋" w:cs="Tahoma" w:hint="eastAsia"/>
          <w:color w:val="000000"/>
          <w:sz w:val="28"/>
          <w:szCs w:val="28"/>
          <w:shd w:val="clear" w:color="auto" w:fill="FFFFFF"/>
        </w:rPr>
        <w:t>门岗须</w:t>
      </w:r>
      <w:r>
        <w:rPr>
          <w:rFonts w:ascii="仿宋" w:eastAsia="仿宋" w:hAnsi="仿宋" w:cs="Tahoma" w:hint="eastAsia"/>
          <w:color w:val="000000"/>
          <w:sz w:val="28"/>
          <w:szCs w:val="28"/>
          <w:shd w:val="clear" w:color="auto" w:fill="FFFFFF"/>
        </w:rPr>
        <w:t>24小时值守，分别为1号、2号、3号岗亭及消防中控室。</w:t>
      </w:r>
    </w:p>
    <w:p w:rsidR="00185805" w:rsidRDefault="00212A41">
      <w:pPr>
        <w:spacing w:line="220" w:lineRule="atLeast"/>
        <w:ind w:firstLineChars="150" w:firstLine="422"/>
        <w:rPr>
          <w:rFonts w:ascii="仿宋" w:eastAsia="仿宋" w:hAnsi="仿宋" w:cs="Tahoma"/>
          <w:b/>
          <w:color w:val="000000"/>
          <w:sz w:val="28"/>
          <w:szCs w:val="28"/>
          <w:shd w:val="clear" w:color="auto" w:fill="FFFFFF"/>
        </w:rPr>
      </w:pPr>
      <w:r>
        <w:rPr>
          <w:rFonts w:ascii="仿宋" w:eastAsia="仿宋" w:hAnsi="仿宋" w:cs="Tahoma"/>
          <w:b/>
          <w:color w:val="000000"/>
          <w:sz w:val="28"/>
          <w:szCs w:val="28"/>
          <w:shd w:val="clear" w:color="auto" w:fill="FFFFFF"/>
        </w:rPr>
        <w:t>3</w:t>
      </w:r>
      <w:r w:rsidR="0031692B">
        <w:rPr>
          <w:rFonts w:ascii="仿宋" w:eastAsia="仿宋" w:hAnsi="仿宋" w:cs="Tahoma" w:hint="eastAsia"/>
          <w:b/>
          <w:color w:val="000000"/>
          <w:sz w:val="28"/>
          <w:szCs w:val="28"/>
          <w:shd w:val="clear" w:color="auto" w:fill="FFFFFF"/>
        </w:rPr>
        <w:t>.1招标内容及要求</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CF7C05" w:rsidRPr="00CF7C05">
        <w:rPr>
          <w:rFonts w:ascii="仿宋" w:eastAsia="仿宋" w:hAnsi="仿宋" w:cs="Tahoma" w:hint="eastAsia"/>
          <w:color w:val="000000"/>
          <w:sz w:val="28"/>
          <w:szCs w:val="28"/>
          <w:shd w:val="clear" w:color="auto" w:fill="FFFFFF"/>
        </w:rPr>
        <w:t>投标人须是在中华人民共和国境内注册的具有独立法人资格的公司，成立时间不低于5年，总人数不低于</w:t>
      </w:r>
      <w:r w:rsidR="00212A41">
        <w:rPr>
          <w:rFonts w:ascii="仿宋" w:eastAsia="仿宋" w:hAnsi="仿宋" w:cs="Tahoma"/>
          <w:color w:val="000000"/>
          <w:sz w:val="28"/>
          <w:szCs w:val="28"/>
          <w:shd w:val="clear" w:color="auto" w:fill="FFFFFF"/>
        </w:rPr>
        <w:t>3</w:t>
      </w:r>
      <w:r w:rsidR="00CF7C05" w:rsidRPr="00CF7C05">
        <w:rPr>
          <w:rFonts w:ascii="仿宋" w:eastAsia="仿宋" w:hAnsi="仿宋" w:cs="Tahoma" w:hint="eastAsia"/>
          <w:color w:val="000000"/>
          <w:sz w:val="28"/>
          <w:szCs w:val="28"/>
          <w:shd w:val="clear" w:color="auto" w:fill="FFFFFF"/>
        </w:rPr>
        <w:t>00人，注册资金在500万元及以上</w:t>
      </w:r>
      <w:r w:rsidR="00CF7C05">
        <w:rPr>
          <w:rFonts w:ascii="仿宋" w:eastAsia="仿宋" w:hAnsi="仿宋" w:cs="Tahoma" w:hint="eastAsia"/>
          <w:color w:val="000000"/>
          <w:sz w:val="28"/>
          <w:szCs w:val="28"/>
          <w:shd w:val="clear" w:color="auto" w:fill="FFFFFF"/>
        </w:rPr>
        <w:t>。</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（2）取得海南省公安部门等相关监管部门授发的企业执业资质，有效的营业执照、</w:t>
      </w:r>
      <w:r w:rsidR="00212A41">
        <w:rPr>
          <w:rFonts w:ascii="仿宋" w:eastAsia="仿宋" w:hAnsi="仿宋"/>
          <w:sz w:val="30"/>
          <w:szCs w:val="30"/>
        </w:rPr>
        <w:t>保安服务许可证</w:t>
      </w:r>
      <w:r w:rsidR="00212A41">
        <w:rPr>
          <w:rFonts w:ascii="仿宋" w:eastAsia="仿宋" w:hAnsi="仿宋" w:hint="eastAsia"/>
          <w:sz w:val="30"/>
          <w:szCs w:val="30"/>
        </w:rPr>
        <w:t>等</w:t>
      </w:r>
      <w:r w:rsidR="00212A41">
        <w:rPr>
          <w:rFonts w:ascii="仿宋" w:eastAsia="仿宋" w:hAnsi="仿宋"/>
          <w:sz w:val="30"/>
          <w:szCs w:val="30"/>
        </w:rPr>
        <w:t>。</w:t>
      </w:r>
      <w:r w:rsidR="00212A41">
        <w:rPr>
          <w:rFonts w:ascii="仿宋" w:eastAsia="仿宋" w:hAnsi="仿宋" w:cs="Tahoma" w:hint="eastAsia"/>
          <w:color w:val="000000"/>
          <w:sz w:val="28"/>
          <w:szCs w:val="28"/>
          <w:shd w:val="clear" w:color="auto" w:fill="FFFFFF"/>
        </w:rPr>
        <w:t xml:space="preserve"> </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（3）</w:t>
      </w:r>
      <w:r w:rsidR="00CF7C05">
        <w:rPr>
          <w:rFonts w:ascii="仿宋" w:eastAsia="仿宋" w:hAnsi="仿宋" w:hint="eastAsia"/>
          <w:sz w:val="30"/>
          <w:szCs w:val="30"/>
        </w:rPr>
        <w:t>投标</w:t>
      </w:r>
      <w:r w:rsidR="00CF7C05">
        <w:rPr>
          <w:rFonts w:ascii="仿宋" w:eastAsia="仿宋" w:hAnsi="仿宋"/>
          <w:sz w:val="30"/>
          <w:szCs w:val="30"/>
        </w:rPr>
        <w:t>人须具备良好的</w:t>
      </w:r>
      <w:r w:rsidR="00CF7C05">
        <w:rPr>
          <w:rFonts w:ascii="仿宋" w:eastAsia="仿宋" w:hAnsi="仿宋" w:hint="eastAsia"/>
          <w:sz w:val="30"/>
          <w:szCs w:val="30"/>
        </w:rPr>
        <w:t>从业</w:t>
      </w:r>
      <w:r w:rsidR="00CF7C05">
        <w:rPr>
          <w:rFonts w:ascii="仿宋" w:eastAsia="仿宋" w:hAnsi="仿宋"/>
          <w:sz w:val="30"/>
          <w:szCs w:val="30"/>
        </w:rPr>
        <w:t>信誉和治安保卫经验，有健全的组织机构和保安服务管理制度、岗位责任制度、保安员管理制度</w:t>
      </w:r>
      <w:r w:rsidR="00CF7C05">
        <w:rPr>
          <w:rFonts w:ascii="仿宋" w:eastAsia="仿宋" w:hAnsi="仿宋" w:hint="eastAsia"/>
          <w:sz w:val="30"/>
          <w:szCs w:val="30"/>
        </w:rPr>
        <w:t>。</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（4）保安队员应具备熟练的消防救援处置基础技能，能迅速有效集合救援小组，保安队长能自主带队开展技能培训</w:t>
      </w:r>
      <w:r w:rsidR="00CF7C05">
        <w:rPr>
          <w:rFonts w:ascii="仿宋" w:eastAsia="仿宋" w:hAnsi="仿宋" w:cs="Tahoma" w:hint="eastAsia"/>
          <w:color w:val="000000"/>
          <w:sz w:val="28"/>
          <w:szCs w:val="28"/>
          <w:shd w:val="clear" w:color="auto" w:fill="FFFFFF"/>
        </w:rPr>
        <w:t>。安保队员</w:t>
      </w:r>
      <w:r w:rsidR="00212A41">
        <w:rPr>
          <w:rFonts w:ascii="仿宋" w:eastAsia="仿宋" w:hAnsi="仿宋" w:cs="Tahoma" w:hint="eastAsia"/>
          <w:color w:val="000000"/>
          <w:sz w:val="28"/>
          <w:szCs w:val="28"/>
          <w:shd w:val="clear" w:color="auto" w:fill="FFFFFF"/>
        </w:rPr>
        <w:t>年龄在</w:t>
      </w:r>
      <w:r w:rsidR="00CF7C05">
        <w:rPr>
          <w:rFonts w:ascii="仿宋" w:eastAsia="仿宋" w:hAnsi="仿宋" w:cs="Tahoma" w:hint="eastAsia"/>
          <w:color w:val="000000"/>
          <w:sz w:val="28"/>
          <w:szCs w:val="28"/>
          <w:shd w:val="clear" w:color="auto" w:fill="FFFFFF"/>
        </w:rPr>
        <w:t>18-40周岁之间（保安队长经验丰富者可放宽），普通话标准，</w:t>
      </w:r>
      <w:r w:rsidR="00A50AEA">
        <w:rPr>
          <w:rFonts w:ascii="仿宋" w:eastAsia="仿宋" w:hAnsi="仿宋" w:cs="Tahoma" w:hint="eastAsia"/>
          <w:color w:val="000000"/>
          <w:sz w:val="28"/>
          <w:szCs w:val="28"/>
          <w:shd w:val="clear" w:color="auto" w:fill="FFFFFF"/>
        </w:rPr>
        <w:t>语言</w:t>
      </w:r>
      <w:r w:rsidR="00CF7C05">
        <w:rPr>
          <w:rFonts w:ascii="仿宋" w:eastAsia="仿宋" w:hAnsi="仿宋" w:cs="Tahoma" w:hint="eastAsia"/>
          <w:color w:val="000000"/>
          <w:sz w:val="28"/>
          <w:szCs w:val="28"/>
          <w:shd w:val="clear" w:color="auto" w:fill="FFFFFF"/>
        </w:rPr>
        <w:t>表达清晰，文化素养不低于初中文化，形象端正，整体综合素养应达到《保安服务管理条例》相关管理规定</w:t>
      </w:r>
      <w:r>
        <w:rPr>
          <w:rFonts w:ascii="仿宋" w:eastAsia="仿宋" w:hAnsi="仿宋" w:cs="Tahoma" w:hint="eastAsia"/>
          <w:color w:val="000000"/>
          <w:sz w:val="28"/>
          <w:szCs w:val="28"/>
          <w:shd w:val="clear" w:color="auto" w:fill="FFFFFF"/>
        </w:rPr>
        <w:t>。</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（5）甲方无偿提供乙方进驻保安队员吃住（保税区宿舍、保税区保税区食堂标准）及</w:t>
      </w:r>
      <w:r w:rsidR="00A50AEA">
        <w:rPr>
          <w:rFonts w:ascii="仿宋" w:eastAsia="仿宋" w:hAnsi="仿宋" w:cs="Tahoma" w:hint="eastAsia"/>
          <w:color w:val="000000"/>
          <w:sz w:val="28"/>
          <w:szCs w:val="28"/>
          <w:shd w:val="clear" w:color="auto" w:fill="FFFFFF"/>
        </w:rPr>
        <w:t>宿舍</w:t>
      </w:r>
      <w:r>
        <w:rPr>
          <w:rFonts w:ascii="仿宋" w:eastAsia="仿宋" w:hAnsi="仿宋" w:cs="Tahoma" w:hint="eastAsia"/>
          <w:color w:val="000000"/>
          <w:sz w:val="28"/>
          <w:szCs w:val="28"/>
          <w:shd w:val="clear" w:color="auto" w:fill="FFFFFF"/>
        </w:rPr>
        <w:t>水电费用。</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（6）投标方提供安保服务方案（含安保队伍配置方案、消防中控室值班人员符合相关管理规定持证上岗）。</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（7）投标方提供安保训练计划</w:t>
      </w:r>
    </w:p>
    <w:p w:rsidR="00185805" w:rsidRDefault="0031692B" w:rsidP="00212A41">
      <w:pPr>
        <w:spacing w:line="220" w:lineRule="atLeast"/>
        <w:ind w:firstLineChars="100" w:firstLine="280"/>
        <w:jc w:val="both"/>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（8）投标方编制安保服务费组成结构明细</w:t>
      </w:r>
    </w:p>
    <w:p w:rsidR="00185805" w:rsidRDefault="0031692B">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（9）投标方提供安保突发公共事件应急处置预案、安保消防应急处置预案。</w:t>
      </w:r>
    </w:p>
    <w:p w:rsidR="00185805" w:rsidRDefault="0031692B">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（10）投标方现场勘查差旅费用自费。</w:t>
      </w:r>
    </w:p>
    <w:p w:rsidR="00CF7C05" w:rsidRDefault="00CF7C05">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lastRenderedPageBreak/>
        <w:t>（11）</w:t>
      </w:r>
      <w:r>
        <w:rPr>
          <w:rFonts w:ascii="仿宋" w:eastAsia="仿宋" w:hAnsi="仿宋"/>
          <w:sz w:val="30"/>
          <w:szCs w:val="30"/>
        </w:rPr>
        <w:t>投标人近3年内具有3家以上工业厂房或园区安保服务经验。</w:t>
      </w:r>
    </w:p>
    <w:p w:rsidR="00185805" w:rsidRDefault="0031692B">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w:t>
      </w:r>
      <w:r w:rsidR="00CF7C05">
        <w:rPr>
          <w:rFonts w:ascii="仿宋" w:eastAsia="仿宋" w:hAnsi="仿宋" w:cs="Tahoma" w:hint="eastAsia"/>
          <w:color w:val="000000"/>
          <w:sz w:val="28"/>
          <w:szCs w:val="28"/>
          <w:shd w:val="clear" w:color="auto" w:fill="FFFFFF"/>
        </w:rPr>
        <w:t>12</w:t>
      </w:r>
      <w:r>
        <w:rPr>
          <w:rFonts w:ascii="仿宋" w:eastAsia="仿宋" w:hAnsi="仿宋" w:cs="Tahoma" w:hint="eastAsia"/>
          <w:color w:val="000000"/>
          <w:sz w:val="28"/>
          <w:szCs w:val="28"/>
          <w:shd w:val="clear" w:color="auto" w:fill="FFFFFF"/>
        </w:rPr>
        <w:t>）投标方提供安保服务合同初稿。</w:t>
      </w:r>
    </w:p>
    <w:p w:rsidR="00704383" w:rsidRDefault="00704383">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w:t>
      </w:r>
      <w:r w:rsidR="00CF7C05">
        <w:rPr>
          <w:rFonts w:ascii="仿宋" w:eastAsia="仿宋" w:hAnsi="仿宋" w:cs="Tahoma" w:hint="eastAsia"/>
          <w:color w:val="000000"/>
          <w:sz w:val="28"/>
          <w:szCs w:val="28"/>
          <w:shd w:val="clear" w:color="auto" w:fill="FFFFFF"/>
        </w:rPr>
        <w:t>13</w:t>
      </w:r>
      <w:r>
        <w:rPr>
          <w:rFonts w:ascii="仿宋" w:eastAsia="仿宋" w:hAnsi="仿宋" w:cs="Tahoma" w:hint="eastAsia"/>
          <w:color w:val="000000"/>
          <w:sz w:val="28"/>
          <w:szCs w:val="28"/>
          <w:shd w:val="clear" w:color="auto" w:fill="FFFFFF"/>
        </w:rPr>
        <w:t>）合同期限为2020年9月5日-2021年9月4日，合同签订</w:t>
      </w:r>
      <w:r w:rsidR="00A50AEA">
        <w:rPr>
          <w:rFonts w:ascii="仿宋" w:eastAsia="仿宋" w:hAnsi="仿宋" w:cs="Tahoma" w:hint="eastAsia"/>
          <w:color w:val="000000"/>
          <w:sz w:val="28"/>
          <w:szCs w:val="28"/>
          <w:shd w:val="clear" w:color="auto" w:fill="FFFFFF"/>
        </w:rPr>
        <w:t>后</w:t>
      </w:r>
      <w:r>
        <w:rPr>
          <w:rFonts w:ascii="仿宋" w:eastAsia="仿宋" w:hAnsi="仿宋" w:cs="Tahoma" w:hint="eastAsia"/>
          <w:color w:val="000000"/>
          <w:sz w:val="28"/>
          <w:szCs w:val="28"/>
          <w:shd w:val="clear" w:color="auto" w:fill="FFFFFF"/>
        </w:rPr>
        <w:t>须立即安排保安队员入驻。</w:t>
      </w:r>
    </w:p>
    <w:p w:rsidR="00185805" w:rsidRPr="00704383" w:rsidRDefault="0031692B" w:rsidP="00704383">
      <w:pPr>
        <w:spacing w:line="220" w:lineRule="atLeast"/>
        <w:ind w:firstLineChars="100" w:firstLine="28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w:t>
      </w:r>
      <w:r w:rsidR="00CF7C05">
        <w:rPr>
          <w:rFonts w:ascii="仿宋" w:eastAsia="仿宋" w:hAnsi="仿宋" w:cs="Tahoma" w:hint="eastAsia"/>
          <w:color w:val="000000"/>
          <w:sz w:val="28"/>
          <w:szCs w:val="28"/>
          <w:shd w:val="clear" w:color="auto" w:fill="FFFFFF"/>
        </w:rPr>
        <w:t>14</w:t>
      </w:r>
      <w:r>
        <w:rPr>
          <w:rFonts w:ascii="仿宋" w:eastAsia="仿宋" w:hAnsi="仿宋" w:cs="Tahoma" w:hint="eastAsia"/>
          <w:color w:val="000000"/>
          <w:sz w:val="28"/>
          <w:szCs w:val="28"/>
          <w:shd w:val="clear" w:color="auto" w:fill="FFFFFF"/>
        </w:rPr>
        <w:t>）投标方提供并签署好中标承诺书。</w:t>
      </w:r>
    </w:p>
    <w:sectPr w:rsidR="00185805" w:rsidRPr="00704383" w:rsidSect="00185805">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54" w:rsidRDefault="004E4D54" w:rsidP="00185805">
      <w:pPr>
        <w:spacing w:after="0"/>
      </w:pPr>
      <w:r>
        <w:separator/>
      </w:r>
    </w:p>
  </w:endnote>
  <w:endnote w:type="continuationSeparator" w:id="0">
    <w:p w:rsidR="004E4D54" w:rsidRDefault="004E4D54" w:rsidP="00185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05" w:rsidRDefault="004E4D54">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filled="f" stroked="f">
          <v:textbox style="mso-fit-shape-to-text:t" inset="0,0,0,0">
            <w:txbxContent>
              <w:p w:rsidR="00185805" w:rsidRDefault="0031692B">
                <w:pPr>
                  <w:pStyle w:val="a3"/>
                </w:pPr>
                <w:r>
                  <w:rPr>
                    <w:rFonts w:hint="eastAsia"/>
                  </w:rPr>
                  <w:t>第</w:t>
                </w:r>
                <w:r>
                  <w:rPr>
                    <w:rFonts w:hint="eastAsia"/>
                  </w:rPr>
                  <w:t xml:space="preserve"> </w:t>
                </w:r>
                <w:r w:rsidR="00357689">
                  <w:rPr>
                    <w:rFonts w:hint="eastAsia"/>
                  </w:rPr>
                  <w:fldChar w:fldCharType="begin"/>
                </w:r>
                <w:r>
                  <w:rPr>
                    <w:rFonts w:hint="eastAsia"/>
                  </w:rPr>
                  <w:instrText xml:space="preserve"> PAGE  \* MERGEFORMAT </w:instrText>
                </w:r>
                <w:r w:rsidR="00357689">
                  <w:rPr>
                    <w:rFonts w:hint="eastAsia"/>
                  </w:rPr>
                  <w:fldChar w:fldCharType="separate"/>
                </w:r>
                <w:r w:rsidR="009E0BD0">
                  <w:rPr>
                    <w:noProof/>
                  </w:rPr>
                  <w:t>2</w:t>
                </w:r>
                <w:r w:rsidR="00357689">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51E7E">
                  <w:rPr>
                    <w:rFonts w:hint="eastAsia"/>
                  </w:rPr>
                  <w:t>5</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54" w:rsidRDefault="004E4D54" w:rsidP="00185805">
      <w:pPr>
        <w:spacing w:after="0"/>
      </w:pPr>
      <w:r>
        <w:separator/>
      </w:r>
    </w:p>
  </w:footnote>
  <w:footnote w:type="continuationSeparator" w:id="0">
    <w:p w:rsidR="004E4D54" w:rsidRDefault="004E4D54" w:rsidP="001858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05" w:rsidRDefault="0031692B">
    <w:pPr>
      <w:pStyle w:val="a4"/>
    </w:pPr>
    <w:r>
      <w:ptab w:relativeTo="margin" w:alignment="center" w:leader="none"/>
    </w:r>
    <w:r>
      <w:rPr>
        <w:rFonts w:hint="eastAsia"/>
      </w:rPr>
      <w:t>海口安基实业发展有限公司</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1186A"/>
    <w:rsid w:val="000644F7"/>
    <w:rsid w:val="000F27F9"/>
    <w:rsid w:val="000F6D51"/>
    <w:rsid w:val="00121CB6"/>
    <w:rsid w:val="001252CD"/>
    <w:rsid w:val="0013770E"/>
    <w:rsid w:val="00185805"/>
    <w:rsid w:val="001860AD"/>
    <w:rsid w:val="001B5C49"/>
    <w:rsid w:val="00212A41"/>
    <w:rsid w:val="00254715"/>
    <w:rsid w:val="00270AA5"/>
    <w:rsid w:val="00283446"/>
    <w:rsid w:val="00292262"/>
    <w:rsid w:val="0031692B"/>
    <w:rsid w:val="00323B43"/>
    <w:rsid w:val="00345251"/>
    <w:rsid w:val="00357689"/>
    <w:rsid w:val="003D37D8"/>
    <w:rsid w:val="00426133"/>
    <w:rsid w:val="004358AB"/>
    <w:rsid w:val="004C6EA1"/>
    <w:rsid w:val="004E4D54"/>
    <w:rsid w:val="00502548"/>
    <w:rsid w:val="00522287"/>
    <w:rsid w:val="005A6828"/>
    <w:rsid w:val="005C14EF"/>
    <w:rsid w:val="005F2CAD"/>
    <w:rsid w:val="006A68DE"/>
    <w:rsid w:val="006C38A3"/>
    <w:rsid w:val="00700921"/>
    <w:rsid w:val="00704383"/>
    <w:rsid w:val="00742DFE"/>
    <w:rsid w:val="00781BDF"/>
    <w:rsid w:val="007838D4"/>
    <w:rsid w:val="00814CB3"/>
    <w:rsid w:val="008B7726"/>
    <w:rsid w:val="009107B8"/>
    <w:rsid w:val="00941D4D"/>
    <w:rsid w:val="0095595B"/>
    <w:rsid w:val="009A4EA5"/>
    <w:rsid w:val="009E0BD0"/>
    <w:rsid w:val="009F07B5"/>
    <w:rsid w:val="00A20B69"/>
    <w:rsid w:val="00A24BB0"/>
    <w:rsid w:val="00A25E57"/>
    <w:rsid w:val="00A379EA"/>
    <w:rsid w:val="00A50AEA"/>
    <w:rsid w:val="00AF6AD4"/>
    <w:rsid w:val="00B30D3F"/>
    <w:rsid w:val="00B36A22"/>
    <w:rsid w:val="00B44C8A"/>
    <w:rsid w:val="00B51E7E"/>
    <w:rsid w:val="00C00CEB"/>
    <w:rsid w:val="00C87216"/>
    <w:rsid w:val="00CF7C05"/>
    <w:rsid w:val="00D31D50"/>
    <w:rsid w:val="00D34442"/>
    <w:rsid w:val="00D543F6"/>
    <w:rsid w:val="00D72B76"/>
    <w:rsid w:val="00DC4626"/>
    <w:rsid w:val="00F1415C"/>
    <w:rsid w:val="00F65984"/>
    <w:rsid w:val="00F953E6"/>
    <w:rsid w:val="00FE0218"/>
    <w:rsid w:val="00FE2710"/>
    <w:rsid w:val="0478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F7A4AA0F-CD2B-4F77-AE94-5E7524A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80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5805"/>
    <w:pPr>
      <w:tabs>
        <w:tab w:val="center" w:pos="4153"/>
        <w:tab w:val="right" w:pos="8306"/>
      </w:tabs>
    </w:pPr>
    <w:rPr>
      <w:sz w:val="18"/>
      <w:szCs w:val="18"/>
    </w:rPr>
  </w:style>
  <w:style w:type="paragraph" w:styleId="a4">
    <w:name w:val="header"/>
    <w:basedOn w:val="a"/>
    <w:link w:val="Char0"/>
    <w:uiPriority w:val="99"/>
    <w:unhideWhenUsed/>
    <w:qFormat/>
    <w:rsid w:val="00185805"/>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185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185805"/>
    <w:rPr>
      <w:rFonts w:ascii="Tahoma" w:hAnsi="Tahoma"/>
      <w:sz w:val="18"/>
      <w:szCs w:val="18"/>
    </w:rPr>
  </w:style>
  <w:style w:type="character" w:customStyle="1" w:styleId="Char">
    <w:name w:val="页脚 Char"/>
    <w:basedOn w:val="a0"/>
    <w:link w:val="a3"/>
    <w:uiPriority w:val="99"/>
    <w:qFormat/>
    <w:rsid w:val="0018580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cp:revision>
  <cp:lastPrinted>2020-08-04T08:23:00Z</cp:lastPrinted>
  <dcterms:created xsi:type="dcterms:W3CDTF">2008-09-11T17:20:00Z</dcterms:created>
  <dcterms:modified xsi:type="dcterms:W3CDTF">2020-08-07T05:46:00Z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